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PSet 9:</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 Analysis of active filters with complex impedance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For each of the circuits in the table, figure out the complex number that represents the ratio of the output voltage divided by the input voltage. Write your final result in the tables. For each circuit in the table, create a plot of the magnitude of this complex number as a function of frequency. Put both the magnitude and frequency on a logscale. For each circuit use: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R1 = 1 kΩ </w:t>
        <w:tab/>
        <w:t xml:space="preserve">C1 = 1 µF</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R2 = 10 kΩ </w:t>
        <w:tab/>
        <w:t xml:space="preserve">C2 = 0.1 µF</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Remember, the impedance of a resistor and capacitor are</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4"/>
          <w:szCs w:val="24"/>
          <w:u w:val="none"/>
          <w:shd w:fill="auto" w:val="clear"/>
          <w:vertAlign w:val="baseline"/>
        </w:rPr>
      </w:pP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Z</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R</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=R</m:t>
        </m:r>
      </m:oMath>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b w:val="0"/>
          <w:i w:val="0"/>
          <w:smallCaps w:val="0"/>
          <w:strike w:val="0"/>
          <w:color w:val="000000"/>
          <w:sz w:val="24"/>
          <w:szCs w:val="24"/>
          <w:u w:val="none"/>
          <w:shd w:fill="auto" w:val="clear"/>
          <w:vertAlign w:val="baseline"/>
        </w:rPr>
      </w:pPr>
      <m:oMath>
        <m:sSub>
          <m:sSubPr>
            <m:ctrlPr>
              <w:rPr>
                <w:rFonts w:ascii="Cambria Math" w:cs="Cambria Math" w:eastAsia="Cambria Math" w:hAnsi="Cambria Math"/>
                <w:b w:val="0"/>
                <w:i w:val="0"/>
                <w:smallCaps w:val="0"/>
                <w:strike w:val="0"/>
                <w:color w:val="000000"/>
                <w:sz w:val="24"/>
                <w:szCs w:val="24"/>
                <w:u w:val="none"/>
                <w:shd w:fill="auto" w:val="clear"/>
                <w:vertAlign w:val="baseline"/>
              </w:rPr>
            </m:ctrlPr>
          </m:sSubPr>
          <m:e>
            <m:r>
              <w:rPr>
                <w:rFonts w:ascii="Cambria Math" w:cs="Cambria Math" w:eastAsia="Cambria Math" w:hAnsi="Cambria Math"/>
                <w:b w:val="0"/>
                <w:i w:val="0"/>
                <w:smallCaps w:val="0"/>
                <w:strike w:val="0"/>
                <w:color w:val="000000"/>
                <w:sz w:val="24"/>
                <w:szCs w:val="24"/>
                <w:u w:val="none"/>
                <w:shd w:fill="auto" w:val="clear"/>
                <w:vertAlign w:val="baseline"/>
              </w:rPr>
              <m:t xml:space="preserve">Z</m:t>
            </m:r>
          </m:e>
          <m:sub>
            <m:r>
              <w:rPr>
                <w:rFonts w:ascii="Cambria Math" w:cs="Cambria Math" w:eastAsia="Cambria Math" w:hAnsi="Cambria Math"/>
                <w:b w:val="0"/>
                <w:i w:val="0"/>
                <w:smallCaps w:val="0"/>
                <w:strike w:val="0"/>
                <w:color w:val="000000"/>
                <w:sz w:val="24"/>
                <w:szCs w:val="24"/>
                <w:u w:val="none"/>
                <w:shd w:fill="auto" w:val="clear"/>
                <w:vertAlign w:val="baseline"/>
              </w:rPr>
              <m:t xml:space="preserve">C</m:t>
            </m:r>
          </m:sub>
        </m:sSub>
        <m:r>
          <w:rPr>
            <w:rFonts w:ascii="Cambria Math" w:cs="Cambria Math" w:eastAsia="Cambria Math" w:hAnsi="Cambria Math"/>
            <w:b w:val="0"/>
            <w:i w:val="0"/>
            <w:smallCaps w:val="0"/>
            <w:strike w:val="0"/>
            <w:color w:val="000000"/>
            <w:sz w:val="24"/>
            <w:szCs w:val="24"/>
            <w:u w:val="none"/>
            <w:shd w:fill="auto" w:val="clear"/>
            <w:vertAlign w:val="baseline"/>
          </w:rPr>
          <m:t xml:space="preserve">=</m:t>
        </m:r>
        <m:f>
          <m:fPr>
            <m:ctrlPr>
              <w:rPr>
                <w:rFonts w:ascii="Cambria Math" w:cs="Cambria Math" w:eastAsia="Cambria Math" w:hAnsi="Cambria Math"/>
                <w:b w:val="0"/>
                <w:i w:val="0"/>
                <w:smallCaps w:val="0"/>
                <w:strike w:val="0"/>
                <w:color w:val="000000"/>
                <w:sz w:val="24"/>
                <w:szCs w:val="24"/>
                <w:u w:val="none"/>
                <w:shd w:fill="auto" w:val="clear"/>
                <w:vertAlign w:val="baseline"/>
              </w:rPr>
            </m:ctrlPr>
          </m:fPr>
          <m:num>
            <m:r>
              <w:rPr>
                <w:rFonts w:ascii="Cambria Math" w:cs="Cambria Math" w:eastAsia="Cambria Math" w:hAnsi="Cambria Math"/>
                <w:b w:val="0"/>
                <w:i w:val="0"/>
                <w:smallCaps w:val="0"/>
                <w:strike w:val="0"/>
                <w:color w:val="000000"/>
                <w:sz w:val="24"/>
                <w:szCs w:val="24"/>
                <w:u w:val="none"/>
                <w:shd w:fill="auto" w:val="clear"/>
                <w:vertAlign w:val="baseline"/>
              </w:rPr>
              <m:t xml:space="preserve">1</m:t>
            </m:r>
          </m:num>
          <m:den>
            <m:r>
              <w:rPr>
                <w:rFonts w:ascii="Cambria Math" w:cs="Cambria Math" w:eastAsia="Cambria Math" w:hAnsi="Cambria Math"/>
                <w:b w:val="0"/>
                <w:i w:val="0"/>
                <w:smallCaps w:val="0"/>
                <w:strike w:val="0"/>
                <w:color w:val="000000"/>
                <w:sz w:val="24"/>
                <w:szCs w:val="24"/>
                <w:u w:val="none"/>
                <w:shd w:fill="auto" w:val="clear"/>
                <w:vertAlign w:val="baseline"/>
              </w:rPr>
              <m:t xml:space="preserve">j ωC</m:t>
            </m:r>
          </m:den>
        </m:f>
      </m:oMath>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06"/>
        <w:gridCol w:w="4470"/>
        <w:tblGridChange w:id="0">
          <w:tblGrid>
            <w:gridCol w:w="5106"/>
            <w:gridCol w:w="4470"/>
          </w:tblGrid>
        </w:tblGridChange>
      </w:tblGrid>
      <w:tr>
        <w:tc>
          <w:tcPr/>
          <w:p w:rsidR="00000000" w:rsidDel="00000000" w:rsidP="00000000" w:rsidRDefault="00000000" w:rsidRPr="00000000" w14:paraId="0000000A">
            <w:pPr>
              <w:jc w:val="both"/>
              <w:rPr>
                <w:sz w:val="24"/>
                <w:szCs w:val="24"/>
              </w:rPr>
            </w:pPr>
            <w:r w:rsidDel="00000000" w:rsidR="00000000" w:rsidRPr="00000000">
              <w:rPr/>
              <w:drawing>
                <wp:inline distB="0" distT="0" distL="0" distR="0">
                  <wp:extent cx="2186396" cy="1352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6396" cy="13529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B">
            <w:pPr>
              <w:jc w:val="both"/>
              <w:rPr>
                <w:sz w:val="24"/>
                <w:szCs w:val="24"/>
              </w:rPr>
            </w:pPr>
            <w:r w:rsidDel="00000000" w:rsidR="00000000" w:rsidRPr="00000000">
              <w:rPr>
                <w:rtl w:val="0"/>
              </w:rPr>
            </w:r>
          </w:p>
        </w:tc>
      </w:tr>
      <w:tr>
        <w:tc>
          <w:tcPr/>
          <w:p w:rsidR="00000000" w:rsidDel="00000000" w:rsidP="00000000" w:rsidRDefault="00000000" w:rsidRPr="00000000" w14:paraId="0000000C">
            <w:pPr>
              <w:jc w:val="both"/>
              <w:rPr>
                <w:sz w:val="24"/>
                <w:szCs w:val="24"/>
              </w:rPr>
            </w:pPr>
            <w:r w:rsidDel="00000000" w:rsidR="00000000" w:rsidRPr="00000000">
              <w:rPr/>
              <w:drawing>
                <wp:inline distB="0" distT="0" distL="0" distR="0">
                  <wp:extent cx="2520866" cy="1436301"/>
                  <wp:effectExtent b="0" l="0" r="0" t="0"/>
                  <wp:docPr id="3"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520866" cy="14363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D">
            <w:pPr>
              <w:jc w:val="both"/>
              <w:rPr>
                <w:sz w:val="24"/>
                <w:szCs w:val="24"/>
              </w:rPr>
            </w:pPr>
            <w:r w:rsidDel="00000000" w:rsidR="00000000" w:rsidRPr="00000000">
              <w:rPr>
                <w:rtl w:val="0"/>
              </w:rPr>
            </w:r>
          </w:p>
        </w:tc>
      </w:tr>
      <w:tr>
        <w:tc>
          <w:tcPr/>
          <w:p w:rsidR="00000000" w:rsidDel="00000000" w:rsidP="00000000" w:rsidRDefault="00000000" w:rsidRPr="00000000" w14:paraId="0000000E">
            <w:pPr>
              <w:jc w:val="both"/>
              <w:rPr>
                <w:sz w:val="24"/>
                <w:szCs w:val="24"/>
              </w:rPr>
            </w:pPr>
            <w:r w:rsidDel="00000000" w:rsidR="00000000" w:rsidRPr="00000000">
              <w:rPr/>
              <w:drawing>
                <wp:inline distB="0" distT="0" distL="0" distR="0">
                  <wp:extent cx="2219361" cy="1373112"/>
                  <wp:effectExtent b="0" l="0" r="0" t="0"/>
                  <wp:docPr id="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219361" cy="1373112"/>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F">
            <w:pPr>
              <w:jc w:val="both"/>
              <w:rPr>
                <w:sz w:val="24"/>
                <w:szCs w:val="24"/>
              </w:rPr>
            </w:pPr>
            <w:r w:rsidDel="00000000" w:rsidR="00000000" w:rsidRPr="00000000">
              <w:rPr>
                <w:rtl w:val="0"/>
              </w:rPr>
            </w:r>
          </w:p>
        </w:tc>
      </w:tr>
      <w:tr>
        <w:tc>
          <w:tcPr/>
          <w:p w:rsidR="00000000" w:rsidDel="00000000" w:rsidP="00000000" w:rsidRDefault="00000000" w:rsidRPr="00000000" w14:paraId="00000010">
            <w:pPr>
              <w:jc w:val="both"/>
              <w:rPr>
                <w:sz w:val="24"/>
                <w:szCs w:val="24"/>
              </w:rPr>
            </w:pPr>
            <w:r w:rsidDel="00000000" w:rsidR="00000000" w:rsidRPr="00000000">
              <w:rPr/>
              <w:drawing>
                <wp:inline distB="0" distT="0" distL="0" distR="0">
                  <wp:extent cx="3132015" cy="1797897"/>
                  <wp:effectExtent b="0" l="0" r="0" t="0"/>
                  <wp:docPr id="5"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3132015" cy="1797897"/>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1">
            <w:pPr>
              <w:jc w:val="both"/>
              <w:rPr>
                <w:sz w:val="24"/>
                <w:szCs w:val="24"/>
              </w:rPr>
            </w:pPr>
            <w:r w:rsidDel="00000000" w:rsidR="00000000" w:rsidRPr="00000000">
              <w:rPr>
                <w:rtl w:val="0"/>
              </w:rPr>
            </w:r>
          </w:p>
        </w:tc>
      </w:tr>
      <w:tr>
        <w:tc>
          <w:tcPr/>
          <w:p w:rsidR="00000000" w:rsidDel="00000000" w:rsidP="00000000" w:rsidRDefault="00000000" w:rsidRPr="00000000" w14:paraId="00000012">
            <w:pPr>
              <w:jc w:val="both"/>
              <w:rPr>
                <w:sz w:val="24"/>
                <w:szCs w:val="24"/>
              </w:rPr>
            </w:pPr>
            <w:r w:rsidDel="00000000" w:rsidR="00000000" w:rsidRPr="00000000">
              <w:rPr/>
              <w:drawing>
                <wp:inline distB="0" distT="0" distL="0" distR="0">
                  <wp:extent cx="2661469" cy="1694695"/>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661469" cy="169469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3">
            <w:pPr>
              <w:jc w:val="both"/>
              <w:rPr>
                <w:sz w:val="24"/>
                <w:szCs w:val="24"/>
              </w:rPr>
            </w:pPr>
            <w:r w:rsidDel="00000000" w:rsidR="00000000" w:rsidRPr="00000000">
              <w:rPr>
                <w:rtl w:val="0"/>
              </w:rPr>
            </w:r>
          </w:p>
        </w:tc>
      </w:tr>
      <w:tr>
        <w:tc>
          <w:tcPr/>
          <w:p w:rsidR="00000000" w:rsidDel="00000000" w:rsidP="00000000" w:rsidRDefault="00000000" w:rsidRPr="00000000" w14:paraId="00000014">
            <w:pPr>
              <w:jc w:val="both"/>
              <w:rPr>
                <w:sz w:val="24"/>
                <w:szCs w:val="24"/>
              </w:rPr>
            </w:pPr>
            <w:r w:rsidDel="00000000" w:rsidR="00000000" w:rsidRPr="00000000">
              <w:rPr/>
              <w:drawing>
                <wp:inline distB="0" distT="0" distL="0" distR="0">
                  <wp:extent cx="3090270" cy="1198800"/>
                  <wp:effectExtent b="0" l="0" r="0" t="0"/>
                  <wp:docPr id="7"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090270" cy="11988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5">
            <w:pPr>
              <w:jc w:val="both"/>
              <w:rPr>
                <w:sz w:val="24"/>
                <w:szCs w:val="24"/>
              </w:rPr>
            </w:pPr>
            <w:r w:rsidDel="00000000" w:rsidR="00000000" w:rsidRPr="00000000">
              <w:rPr>
                <w:rtl w:val="0"/>
              </w:rPr>
            </w:r>
          </w:p>
        </w:tc>
      </w:tr>
      <w:tr>
        <w:tc>
          <w:tcPr/>
          <w:p w:rsidR="00000000" w:rsidDel="00000000" w:rsidP="00000000" w:rsidRDefault="00000000" w:rsidRPr="00000000" w14:paraId="00000016">
            <w:pPr>
              <w:jc w:val="both"/>
              <w:rPr>
                <w:sz w:val="24"/>
                <w:szCs w:val="24"/>
              </w:rPr>
            </w:pPr>
            <w:r w:rsidDel="00000000" w:rsidR="00000000" w:rsidRPr="00000000">
              <w:rPr/>
              <w:drawing>
                <wp:inline distB="0" distT="0" distL="0" distR="0">
                  <wp:extent cx="2762957" cy="1081273"/>
                  <wp:effectExtent b="0" l="0" r="0" t="0"/>
                  <wp:docPr id="6"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2762957" cy="1081273"/>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7">
            <w:pPr>
              <w:jc w:val="both"/>
              <w:rPr>
                <w:sz w:val="24"/>
                <w:szCs w:val="24"/>
              </w:rPr>
            </w:pPr>
            <w:r w:rsidDel="00000000" w:rsidR="00000000" w:rsidRPr="00000000">
              <w:rPr>
                <w:rtl w:val="0"/>
              </w:rPr>
            </w:r>
          </w:p>
        </w:tc>
      </w:tr>
      <w:tr>
        <w:tc>
          <w:tcPr/>
          <w:p w:rsidR="00000000" w:rsidDel="00000000" w:rsidP="00000000" w:rsidRDefault="00000000" w:rsidRPr="00000000" w14:paraId="00000018">
            <w:pPr>
              <w:jc w:val="both"/>
              <w:rPr/>
            </w:pPr>
            <w:r w:rsidDel="00000000" w:rsidR="00000000" w:rsidRPr="00000000">
              <w:rPr/>
              <w:drawing>
                <wp:inline distB="0" distT="0" distL="0" distR="0">
                  <wp:extent cx="2875824" cy="1407495"/>
                  <wp:effectExtent b="0" l="0" r="0" t="0"/>
                  <wp:docPr id="8"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2875824" cy="140749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19">
            <w:pPr>
              <w:jc w:val="both"/>
              <w:rPr>
                <w:sz w:val="24"/>
                <w:szCs w:val="24"/>
              </w:rPr>
            </w:pPr>
            <w:r w:rsidDel="00000000" w:rsidR="00000000" w:rsidRPr="00000000">
              <w:rPr>
                <w:rtl w:val="0"/>
              </w:rPr>
            </w:r>
          </w:p>
        </w:tc>
      </w:tr>
    </w:tbl>
    <w:p w:rsidR="00000000" w:rsidDel="00000000" w:rsidP="00000000" w:rsidRDefault="00000000" w:rsidRPr="00000000" w14:paraId="0000001A">
      <w:pPr>
        <w:jc w:val="both"/>
        <w:rPr>
          <w:sz w:val="24"/>
          <w:szCs w:val="24"/>
        </w:rPr>
      </w:pPr>
      <w:r w:rsidDel="00000000" w:rsidR="00000000" w:rsidRPr="00000000">
        <w:rPr>
          <w:rtl w:val="0"/>
        </w:rPr>
      </w:r>
    </w:p>
    <w:sectPr>
      <w:headerReference r:id="rId14" w:type="default"/>
      <w:headerReference r:id="rId15" w:type="first"/>
      <w:headerReference r:id="rId16" w:type="even"/>
      <w:footerReference r:id="rId17" w:type="default"/>
      <w:footerReference r:id="rId18" w:type="first"/>
      <w:footerReference r:id="rId19"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Class 18: Filters and complex numbers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image" Target="media/image4.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2.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image" Target="media/image6.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